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44C84" w14:textId="7FBF8632" w:rsidR="004B7AD7" w:rsidRDefault="004B7AD7" w:rsidP="000C0F56">
      <w:pPr>
        <w:spacing w:after="0" w:line="240" w:lineRule="auto"/>
      </w:pPr>
    </w:p>
    <w:p w14:paraId="718C173C" w14:textId="77777777" w:rsidR="00194C98" w:rsidRDefault="00194C98" w:rsidP="000C0F56">
      <w:pPr>
        <w:spacing w:after="0" w:line="240" w:lineRule="auto"/>
      </w:pPr>
    </w:p>
    <w:p w14:paraId="3D5759DD" w14:textId="77777777" w:rsidR="00194C98" w:rsidRDefault="00194C98" w:rsidP="000C0F56">
      <w:pPr>
        <w:spacing w:after="0" w:line="240" w:lineRule="auto"/>
      </w:pPr>
    </w:p>
    <w:p w14:paraId="5B1F45A1" w14:textId="77777777" w:rsidR="00194C98" w:rsidRDefault="00194C98" w:rsidP="000C0F56">
      <w:pPr>
        <w:spacing w:after="0" w:line="240" w:lineRule="auto"/>
      </w:pPr>
    </w:p>
    <w:p w14:paraId="68C3D579" w14:textId="71BA0A42" w:rsidR="00194C98" w:rsidRDefault="001B1110" w:rsidP="002745DD">
      <w:pPr>
        <w:spacing w:after="0" w:line="240" w:lineRule="auto"/>
        <w:jc w:val="right"/>
      </w:pPr>
      <w:r>
        <w:t>Pressemitteilung Februar 2015</w:t>
      </w:r>
    </w:p>
    <w:p w14:paraId="78CF78FF" w14:textId="77777777" w:rsidR="000E36F3" w:rsidRDefault="000E36F3" w:rsidP="000C0F56">
      <w:pPr>
        <w:spacing w:after="0" w:line="240" w:lineRule="auto"/>
      </w:pPr>
    </w:p>
    <w:p w14:paraId="37B2AFF0" w14:textId="2F6632FB" w:rsidR="00D7731C" w:rsidRPr="00D7731C" w:rsidRDefault="00502BC0" w:rsidP="00D7731C">
      <w:pPr>
        <w:pStyle w:val="Titel"/>
        <w:rPr>
          <w:rFonts w:ascii="Kozuka Gothic Pro EL" w:eastAsia="Kozuka Gothic Pro EL" w:hAnsi="Kozuka Gothic Pro EL"/>
          <w:sz w:val="56"/>
        </w:rPr>
      </w:pPr>
      <w:r>
        <w:rPr>
          <w:rFonts w:ascii="Kozuka Gothic Pro EL" w:eastAsia="Kozuka Gothic Pro EL" w:hAnsi="Kozuka Gothic Pro EL"/>
          <w:sz w:val="56"/>
        </w:rPr>
        <w:t>TGA verbindet</w:t>
      </w:r>
    </w:p>
    <w:p w14:paraId="4FD16813" w14:textId="26A78896" w:rsidR="00D7731C" w:rsidRPr="00D7731C" w:rsidRDefault="00737FDE" w:rsidP="00B831FB">
      <w:pPr>
        <w:pStyle w:val="Titel"/>
        <w:rPr>
          <w:rFonts w:ascii="Kozuka Gothic Pro EL" w:eastAsia="Kozuka Gothic Pro EL" w:hAnsi="Kozuka Gothic Pro EL"/>
          <w:sz w:val="28"/>
          <w:szCs w:val="22"/>
        </w:rPr>
      </w:pPr>
      <w:r w:rsidRPr="00737FDE">
        <w:rPr>
          <w:rFonts w:ascii="Kozuka Gothic Pro EL" w:eastAsia="Kozuka Gothic Pro EL" w:hAnsi="Kozuka Gothic Pro EL"/>
          <w:sz w:val="28"/>
          <w:szCs w:val="22"/>
        </w:rPr>
        <w:t xml:space="preserve">Absolventenverabschiedung des Studiengangs </w:t>
      </w:r>
      <w:r>
        <w:rPr>
          <w:rFonts w:ascii="Kozuka Gothic Pro EL" w:eastAsia="Kozuka Gothic Pro EL" w:hAnsi="Kozuka Gothic Pro EL"/>
          <w:sz w:val="28"/>
          <w:szCs w:val="22"/>
        </w:rPr>
        <w:br/>
      </w:r>
      <w:r w:rsidRPr="00737FDE">
        <w:rPr>
          <w:rFonts w:ascii="Kozuka Gothic Pro EL" w:eastAsia="Kozuka Gothic Pro EL" w:hAnsi="Kozuka Gothic Pro EL"/>
          <w:sz w:val="28"/>
          <w:szCs w:val="22"/>
        </w:rPr>
        <w:t>Energie- und Gebäudetechnik der Hochschule München</w:t>
      </w:r>
    </w:p>
    <w:p w14:paraId="6B3A3CC7" w14:textId="77777777" w:rsidR="00DC5290" w:rsidRPr="006A6436" w:rsidRDefault="00DC5290" w:rsidP="004C29BC">
      <w:pPr>
        <w:jc w:val="both"/>
      </w:pPr>
    </w:p>
    <w:p w14:paraId="4BD306A1" w14:textId="5C3CF6D0" w:rsidR="00D7731C" w:rsidRDefault="00502BC0" w:rsidP="004C29BC">
      <w:pPr>
        <w:jc w:val="both"/>
      </w:pPr>
      <w:bookmarkStart w:id="0" w:name="_GoBack"/>
      <w:r>
        <w:t>Unter dem Motto „</w:t>
      </w:r>
      <w:r w:rsidRPr="005A3977">
        <w:rPr>
          <w:b/>
        </w:rPr>
        <w:t>TGA verbindet</w:t>
      </w:r>
      <w:r>
        <w:t>“ findet a</w:t>
      </w:r>
      <w:r w:rsidR="00D7731C">
        <w:t>m</w:t>
      </w:r>
      <w:r w:rsidR="006A6436">
        <w:t xml:space="preserve"> Freitag, den </w:t>
      </w:r>
      <w:r w:rsidR="00D7731C">
        <w:t xml:space="preserve">13.02.2015 die Abschlussfeier der </w:t>
      </w:r>
      <w:r w:rsidR="00EF6927">
        <w:t xml:space="preserve">Absolventen der Energie- und Gebäudetechnik </w:t>
      </w:r>
      <w:r w:rsidR="0034256F">
        <w:t xml:space="preserve">der Hochschule München </w:t>
      </w:r>
      <w:r>
        <w:t xml:space="preserve">im Backstage München </w:t>
      </w:r>
      <w:r w:rsidR="00EF6927">
        <w:t xml:space="preserve">statt. </w:t>
      </w:r>
    </w:p>
    <w:bookmarkEnd w:id="0"/>
    <w:p w14:paraId="14423EBE" w14:textId="77777777" w:rsidR="001B1110" w:rsidRDefault="001B1110" w:rsidP="004C29BC">
      <w:pPr>
        <w:jc w:val="both"/>
      </w:pPr>
    </w:p>
    <w:p w14:paraId="20AB8656" w14:textId="69FAF4E2" w:rsidR="001B1110" w:rsidRDefault="00626E19" w:rsidP="00DC5290">
      <w:pPr>
        <w:jc w:val="both"/>
      </w:pPr>
      <w:r>
        <w:rPr>
          <w:b/>
          <w:sz w:val="32"/>
        </w:rPr>
        <w:t>&gt;&gt;</w:t>
      </w:r>
      <w:r w:rsidRPr="00626E19">
        <w:t xml:space="preserve"> </w:t>
      </w:r>
      <w:r w:rsidR="001B1110">
        <w:t xml:space="preserve">Durch die Studienzeit entsteht eine </w:t>
      </w:r>
      <w:r w:rsidR="001B1110" w:rsidRPr="005A3977">
        <w:rPr>
          <w:b/>
        </w:rPr>
        <w:t>besondere Verbindung</w:t>
      </w:r>
      <w:r w:rsidR="001B1110">
        <w:t xml:space="preserve"> unter den Studierenden, die sich</w:t>
      </w:r>
      <w:r w:rsidR="00A3263A">
        <w:t xml:space="preserve"> spätestens </w:t>
      </w:r>
      <w:r w:rsidR="001B1110">
        <w:t xml:space="preserve">in der beruflichen Zukunft verdeutlicht. Denn in dieser kleinen Branche wird man sich immer </w:t>
      </w:r>
      <w:r w:rsidR="001B1110" w:rsidRPr="005A3977">
        <w:rPr>
          <w:b/>
        </w:rPr>
        <w:t>wieder treffen</w:t>
      </w:r>
      <w:r w:rsidR="001B1110">
        <w:t xml:space="preserve">, sei es auf Messen, Fachvorträgen und Bauprojekten. Dadurch werden </w:t>
      </w:r>
      <w:r w:rsidR="00A3263A">
        <w:t xml:space="preserve">alte </w:t>
      </w:r>
      <w:r w:rsidR="001B1110">
        <w:t>Verbindungen gestärkt und neue entstehen.</w:t>
      </w:r>
      <w:r w:rsidR="00A3263A">
        <w:t xml:space="preserve"> </w:t>
      </w:r>
      <w:r w:rsidR="00A3263A" w:rsidRPr="00A3263A">
        <w:rPr>
          <w:b/>
        </w:rPr>
        <w:t>TGA verbindet.</w:t>
      </w:r>
    </w:p>
    <w:p w14:paraId="05AD91DA" w14:textId="11D216D8" w:rsidR="001B1110" w:rsidRDefault="001B1110" w:rsidP="005A3977">
      <w:pPr>
        <w:ind w:left="709"/>
        <w:jc w:val="both"/>
      </w:pPr>
      <w:r w:rsidRPr="001B1110">
        <w:rPr>
          <w:i/>
        </w:rPr>
        <w:t>„Es ist wunderbar, wenn Leute, die verschiedene Ansichten haben, zusammenkommen und sich nicht auf ihre unterschiedlichen Meinungen konzentrieren, sondern auf das, was sie miteinander verbindet.“</w:t>
      </w:r>
      <w:r w:rsidR="005A3977">
        <w:rPr>
          <w:i/>
        </w:rPr>
        <w:t xml:space="preserve"> </w:t>
      </w:r>
      <w:proofErr w:type="spellStart"/>
      <w:r>
        <w:t>Paramahansa</w:t>
      </w:r>
      <w:proofErr w:type="spellEnd"/>
      <w:r>
        <w:t xml:space="preserve"> </w:t>
      </w:r>
      <w:proofErr w:type="spellStart"/>
      <w:r>
        <w:t>Yogananda</w:t>
      </w:r>
      <w:proofErr w:type="spellEnd"/>
    </w:p>
    <w:p w14:paraId="7B6EB1FB" w14:textId="774DBE91" w:rsidR="00502BC0" w:rsidRDefault="001B1110" w:rsidP="00DC5290">
      <w:pPr>
        <w:jc w:val="both"/>
      </w:pPr>
      <w:r>
        <w:t xml:space="preserve">Der erfolgreiche Projektabschluss ist trotz der unterschiedlichen Gewerke und Job-Positionen das </w:t>
      </w:r>
      <w:r w:rsidRPr="005A3977">
        <w:rPr>
          <w:b/>
        </w:rPr>
        <w:t>gemeinsame Ziel</w:t>
      </w:r>
      <w:r>
        <w:t xml:space="preserve">. </w:t>
      </w:r>
      <w:r w:rsidR="005A3977">
        <w:t>S</w:t>
      </w:r>
      <w:r>
        <w:t xml:space="preserve">chlussendlich sind alle Gewerke </w:t>
      </w:r>
      <w:r w:rsidR="005A3977">
        <w:t xml:space="preserve">miteinander verbunden. </w:t>
      </w:r>
      <w:r w:rsidR="005A3977" w:rsidRPr="005A3977">
        <w:rPr>
          <w:b/>
        </w:rPr>
        <w:t>TGA verbindet</w:t>
      </w:r>
      <w:r w:rsidR="005A3977">
        <w:t>.</w:t>
      </w:r>
      <w:r w:rsidR="00626E19">
        <w:t xml:space="preserve"> </w:t>
      </w:r>
      <w:r w:rsidR="00626E19">
        <w:rPr>
          <w:b/>
          <w:sz w:val="32"/>
        </w:rPr>
        <w:t>&lt;&lt;</w:t>
      </w:r>
      <w:r w:rsidR="005A3977">
        <w:t xml:space="preserve"> </w:t>
      </w:r>
      <w:r w:rsidR="005A3977">
        <w:br/>
      </w:r>
      <w:r w:rsidR="005A3977">
        <w:br/>
        <w:t>- Auszug aus der Rede von Nadia Redmer</w:t>
      </w:r>
    </w:p>
    <w:p w14:paraId="0C56BB33" w14:textId="77777777" w:rsidR="005A3977" w:rsidRDefault="005A3977" w:rsidP="005A3977">
      <w:pPr>
        <w:jc w:val="both"/>
      </w:pPr>
    </w:p>
    <w:p w14:paraId="5D4ED469" w14:textId="77777777" w:rsidR="005A3977" w:rsidRPr="005842B6" w:rsidRDefault="005A3977" w:rsidP="005A3977"/>
    <w:p w14:paraId="0F8E6E1F" w14:textId="77777777" w:rsidR="005A3977" w:rsidRDefault="005A3977" w:rsidP="005A3977">
      <w:pPr>
        <w:sectPr w:rsidR="005A3977" w:rsidSect="004C29BC">
          <w:headerReference w:type="default" r:id="rId6"/>
          <w:pgSz w:w="11906" w:h="16838"/>
          <w:pgMar w:top="1417" w:right="1417" w:bottom="1134" w:left="1417" w:header="708" w:footer="267" w:gutter="0"/>
          <w:cols w:space="708"/>
          <w:docGrid w:linePitch="360"/>
        </w:sectPr>
      </w:pPr>
    </w:p>
    <w:p w14:paraId="3437A23A" w14:textId="0FA03142" w:rsidR="005A3977" w:rsidRDefault="005A3977" w:rsidP="005A3977">
      <w:r>
        <w:lastRenderedPageBreak/>
        <w:t xml:space="preserve">Fachschaft 05 / EGT </w:t>
      </w:r>
      <w:r>
        <w:br/>
        <w:t>Hochschule München</w:t>
      </w:r>
      <w:r>
        <w:br/>
      </w:r>
      <w:proofErr w:type="spellStart"/>
      <w:r>
        <w:t>Lothstraße</w:t>
      </w:r>
      <w:proofErr w:type="spellEnd"/>
      <w:r>
        <w:t xml:space="preserve"> 34 </w:t>
      </w:r>
      <w:r>
        <w:br/>
        <w:t>80335 München</w:t>
      </w:r>
    </w:p>
    <w:p w14:paraId="55575BFE" w14:textId="77777777" w:rsidR="005A3977" w:rsidRPr="006A6436" w:rsidRDefault="00A94477" w:rsidP="005A3977">
      <w:pPr>
        <w:rPr>
          <w:lang w:val="en-GB"/>
        </w:rPr>
      </w:pPr>
      <w:hyperlink r:id="rId7" w:history="1">
        <w:r w:rsidR="005A3977">
          <w:rPr>
            <w:rStyle w:val="Hyperlink"/>
            <w:lang w:val="en-GB"/>
          </w:rPr>
          <w:t>http://egt.fs05.de/</w:t>
        </w:r>
      </w:hyperlink>
      <w:r w:rsidR="005A3977" w:rsidRPr="006A6436">
        <w:rPr>
          <w:lang w:val="en-GB"/>
        </w:rPr>
        <w:t xml:space="preserve"> </w:t>
      </w:r>
    </w:p>
    <w:p w14:paraId="74D26BD8" w14:textId="77777777" w:rsidR="005A3977" w:rsidRPr="00626E19" w:rsidRDefault="005A3977" w:rsidP="005A3977">
      <w:pPr>
        <w:rPr>
          <w:lang w:val="en-GB"/>
        </w:rPr>
      </w:pPr>
      <w:r w:rsidRPr="006A6436">
        <w:rPr>
          <w:lang w:val="en-GB"/>
        </w:rPr>
        <w:lastRenderedPageBreak/>
        <w:t xml:space="preserve">Nadia Redmer </w:t>
      </w:r>
      <w:r w:rsidRPr="006A6436">
        <w:rPr>
          <w:lang w:val="en-GB"/>
        </w:rPr>
        <w:br/>
      </w:r>
      <w:hyperlink r:id="rId8" w:history="1">
        <w:r w:rsidRPr="00FA32F1">
          <w:rPr>
            <w:rStyle w:val="Hyperlink"/>
            <w:lang w:val="en-GB"/>
          </w:rPr>
          <w:t>nadia.redmer@fs05.de</w:t>
        </w:r>
      </w:hyperlink>
      <w:r>
        <w:rPr>
          <w:rStyle w:val="Hyperlink"/>
          <w:lang w:val="en-GB"/>
        </w:rPr>
        <w:br/>
      </w:r>
      <w:r w:rsidRPr="00626E19">
        <w:rPr>
          <w:lang w:val="en-GB"/>
        </w:rPr>
        <w:t>0163 / 847 68 56</w:t>
      </w:r>
    </w:p>
    <w:p w14:paraId="47803C06" w14:textId="77777777" w:rsidR="005A3977" w:rsidRPr="00626E19" w:rsidRDefault="005A3977" w:rsidP="005A3977">
      <w:pPr>
        <w:rPr>
          <w:lang w:val="en-GB"/>
        </w:rPr>
      </w:pPr>
    </w:p>
    <w:p w14:paraId="1D8B8414" w14:textId="77777777" w:rsidR="005A3977" w:rsidRPr="00626E19" w:rsidRDefault="005A3977" w:rsidP="005A3977">
      <w:pPr>
        <w:rPr>
          <w:lang w:val="en-GB"/>
        </w:rPr>
        <w:sectPr w:rsidR="005A3977" w:rsidRPr="00626E19" w:rsidSect="005A3977">
          <w:type w:val="continuous"/>
          <w:pgSz w:w="11906" w:h="16838"/>
          <w:pgMar w:top="1417" w:right="1417" w:bottom="1134" w:left="1417" w:header="708" w:footer="267" w:gutter="0"/>
          <w:cols w:num="2" w:space="708"/>
          <w:docGrid w:linePitch="360"/>
        </w:sectPr>
      </w:pPr>
    </w:p>
    <w:p w14:paraId="3DBDF8A2" w14:textId="77777777" w:rsidR="005A3977" w:rsidRPr="00626E19" w:rsidRDefault="005A3977">
      <w:pPr>
        <w:spacing w:after="200" w:line="276" w:lineRule="auto"/>
        <w:rPr>
          <w:rFonts w:asciiTheme="majorHAnsi" w:eastAsiaTheme="majorEastAsia" w:hAnsiTheme="majorHAnsi" w:cstheme="majorBidi"/>
          <w:bCs/>
          <w:color w:val="D1282E" w:themeColor="text2"/>
          <w:sz w:val="32"/>
          <w:szCs w:val="28"/>
          <w:lang w:val="en-GB"/>
        </w:rPr>
      </w:pPr>
      <w:r w:rsidRPr="00626E19">
        <w:rPr>
          <w:lang w:val="en-GB"/>
        </w:rPr>
        <w:lastRenderedPageBreak/>
        <w:br w:type="page"/>
      </w:r>
    </w:p>
    <w:p w14:paraId="51FB2992" w14:textId="2ACAB63C" w:rsidR="00502BC0" w:rsidRDefault="001B1110" w:rsidP="001B1110">
      <w:pPr>
        <w:pStyle w:val="berschrift1"/>
      </w:pPr>
      <w:r>
        <w:lastRenderedPageBreak/>
        <w:t>Ablauf</w:t>
      </w:r>
    </w:p>
    <w:p w14:paraId="089BC851" w14:textId="77777777" w:rsidR="00502BC0" w:rsidRPr="00502BC0" w:rsidRDefault="00502BC0" w:rsidP="00502BC0">
      <w:pPr>
        <w:jc w:val="both"/>
      </w:pPr>
      <w:r w:rsidRPr="00502BC0">
        <w:rPr>
          <w:b/>
        </w:rPr>
        <w:t>16.00 Uhr</w:t>
      </w:r>
      <w:r w:rsidRPr="00502BC0">
        <w:t xml:space="preserve"> Einlass und Sektempfang</w:t>
      </w:r>
    </w:p>
    <w:p w14:paraId="5B608D83" w14:textId="77777777" w:rsidR="00502BC0" w:rsidRPr="00502BC0" w:rsidRDefault="00502BC0" w:rsidP="00502BC0">
      <w:pPr>
        <w:jc w:val="both"/>
      </w:pPr>
      <w:r w:rsidRPr="00502BC0">
        <w:rPr>
          <w:b/>
        </w:rPr>
        <w:t>17.00 Uhr</w:t>
      </w:r>
      <w:r w:rsidRPr="00502BC0">
        <w:t xml:space="preserve"> Offizielle Verabschiedung durch die Hochschule München</w:t>
      </w:r>
    </w:p>
    <w:p w14:paraId="034463EE" w14:textId="420F857C" w:rsidR="00502BC0" w:rsidRPr="00502BC0" w:rsidRDefault="00502BC0" w:rsidP="00B96232">
      <w:pPr>
        <w:ind w:left="851"/>
      </w:pPr>
      <w:r w:rsidRPr="00502BC0">
        <w:t xml:space="preserve">Begrüßung </w:t>
      </w:r>
      <w:r>
        <w:br/>
      </w:r>
      <w:r w:rsidRPr="00502BC0">
        <w:t>Prof. Dr. Roland Kraus, Prodekan Fakultät 05</w:t>
      </w:r>
    </w:p>
    <w:p w14:paraId="120EE73F" w14:textId="300EA4F7" w:rsidR="00502BC0" w:rsidRPr="00502BC0" w:rsidRDefault="00502BC0" w:rsidP="00B96232">
      <w:pPr>
        <w:ind w:left="851"/>
      </w:pPr>
      <w:r w:rsidRPr="00502BC0">
        <w:t xml:space="preserve">Würdigung der Studienleistungen </w:t>
      </w:r>
      <w:r>
        <w:br/>
      </w:r>
      <w:r w:rsidRPr="00502BC0">
        <w:t>Prof. Dr. Franz Josef Ziegler – Vorsitzender der Prüfungskommission</w:t>
      </w:r>
    </w:p>
    <w:p w14:paraId="6C2BFDAF" w14:textId="57131390" w:rsidR="00502BC0" w:rsidRPr="00502BC0" w:rsidRDefault="00502BC0" w:rsidP="00B96232">
      <w:pPr>
        <w:ind w:left="851"/>
      </w:pPr>
      <w:r w:rsidRPr="00502BC0">
        <w:t>Preisverleihung für die besten Absolventinnen und Absolventen</w:t>
      </w:r>
      <w:r>
        <w:br/>
      </w:r>
      <w:r w:rsidRPr="00502BC0">
        <w:t>Dipl. Ing (FH) Eugen Hartmann – Schatzmeister des Fördervereins „Master Gebäudetechnik“</w:t>
      </w:r>
      <w:r>
        <w:br/>
      </w:r>
      <w:r w:rsidRPr="00502BC0">
        <w:t xml:space="preserve">Prof. Martin Ehlers – Vorsitzender des </w:t>
      </w:r>
      <w:proofErr w:type="spellStart"/>
      <w:r w:rsidRPr="00502BC0">
        <w:t>Alumnivereins</w:t>
      </w:r>
      <w:proofErr w:type="spellEnd"/>
      <w:r w:rsidRPr="00502BC0">
        <w:t xml:space="preserve"> IDV</w:t>
      </w:r>
    </w:p>
    <w:p w14:paraId="71B251F9" w14:textId="31CA17C6" w:rsidR="00502BC0" w:rsidRPr="00502BC0" w:rsidRDefault="00502BC0" w:rsidP="00B96232">
      <w:pPr>
        <w:ind w:left="851"/>
      </w:pPr>
      <w:r w:rsidRPr="00502BC0">
        <w:t xml:space="preserve">Festansprache </w:t>
      </w:r>
      <w:r>
        <w:br/>
      </w:r>
      <w:r w:rsidRPr="00502BC0">
        <w:t xml:space="preserve">Prof. Dipl.- Ing Klaus </w:t>
      </w:r>
      <w:proofErr w:type="spellStart"/>
      <w:r w:rsidRPr="00502BC0">
        <w:t>Heying</w:t>
      </w:r>
      <w:proofErr w:type="spellEnd"/>
      <w:r w:rsidRPr="00502BC0">
        <w:t xml:space="preserve"> - Technische Hochschule Nürnberg Georg Simon Ohm</w:t>
      </w:r>
    </w:p>
    <w:p w14:paraId="4AD473E7" w14:textId="3B750916" w:rsidR="00502BC0" w:rsidRPr="00502BC0" w:rsidRDefault="00502BC0" w:rsidP="00B96232">
      <w:pPr>
        <w:ind w:left="851"/>
      </w:pPr>
      <w:r w:rsidRPr="00502BC0">
        <w:t xml:space="preserve">Ansprache der Studierenden </w:t>
      </w:r>
      <w:r>
        <w:br/>
      </w:r>
      <w:r w:rsidRPr="00502BC0">
        <w:t>Nadia Redmer</w:t>
      </w:r>
    </w:p>
    <w:p w14:paraId="70DDE695" w14:textId="21FD4B78" w:rsidR="00502BC0" w:rsidRPr="00502BC0" w:rsidRDefault="00502BC0" w:rsidP="00B96232">
      <w:pPr>
        <w:ind w:left="851"/>
      </w:pPr>
      <w:r w:rsidRPr="00502BC0">
        <w:t xml:space="preserve">Vorstellung des </w:t>
      </w:r>
      <w:proofErr w:type="spellStart"/>
      <w:r w:rsidRPr="00502BC0">
        <w:t>Alumnivereins</w:t>
      </w:r>
      <w:proofErr w:type="spellEnd"/>
      <w:r w:rsidRPr="00502BC0">
        <w:t xml:space="preserve"> IDV</w:t>
      </w:r>
      <w:r>
        <w:br/>
      </w:r>
      <w:r w:rsidRPr="00502BC0">
        <w:t xml:space="preserve">Prof. Martin Ehlers – Vorsitzender des </w:t>
      </w:r>
      <w:proofErr w:type="spellStart"/>
      <w:r w:rsidRPr="00502BC0">
        <w:t>Alumnivereins</w:t>
      </w:r>
      <w:proofErr w:type="spellEnd"/>
      <w:r w:rsidRPr="00502BC0">
        <w:t xml:space="preserve"> IDV</w:t>
      </w:r>
    </w:p>
    <w:p w14:paraId="0BE3CD21" w14:textId="77777777" w:rsidR="00502BC0" w:rsidRPr="00502BC0" w:rsidRDefault="00502BC0" w:rsidP="00502BC0">
      <w:pPr>
        <w:jc w:val="both"/>
        <w:rPr>
          <w:b/>
        </w:rPr>
      </w:pPr>
    </w:p>
    <w:p w14:paraId="3D412D27" w14:textId="77777777" w:rsidR="00502BC0" w:rsidRPr="00502BC0" w:rsidRDefault="00502BC0" w:rsidP="00502BC0">
      <w:pPr>
        <w:jc w:val="both"/>
      </w:pPr>
      <w:r w:rsidRPr="00502BC0">
        <w:rPr>
          <w:b/>
        </w:rPr>
        <w:t>18.30 Uhr</w:t>
      </w:r>
      <w:r w:rsidRPr="00502BC0">
        <w:t xml:space="preserve"> Gruppenfoto</w:t>
      </w:r>
    </w:p>
    <w:p w14:paraId="086DF38F" w14:textId="7C94AFA4" w:rsidR="00502BC0" w:rsidRPr="00502BC0" w:rsidRDefault="00502BC0" w:rsidP="00626E19">
      <w:r w:rsidRPr="00502BC0">
        <w:rPr>
          <w:b/>
        </w:rPr>
        <w:t>19.00 Uhr</w:t>
      </w:r>
      <w:r w:rsidRPr="00502BC0">
        <w:t xml:space="preserve"> Abendbuffet mit Musikbegleitung durch „Peter Voice &amp; Samuel String“ </w:t>
      </w:r>
      <w:r w:rsidR="00626E19">
        <w:br/>
      </w:r>
      <w:r w:rsidRPr="00502BC0">
        <w:t>(geschlossene Gesellschaft)</w:t>
      </w:r>
    </w:p>
    <w:p w14:paraId="7D2565E0" w14:textId="07BB97F2" w:rsidR="00502BC0" w:rsidRPr="00502BC0" w:rsidRDefault="00502BC0" w:rsidP="00626E19">
      <w:pPr>
        <w:rPr>
          <w:lang w:val="en-GB"/>
        </w:rPr>
      </w:pPr>
      <w:r w:rsidRPr="00502BC0">
        <w:rPr>
          <w:b/>
          <w:lang w:val="en-GB"/>
        </w:rPr>
        <w:t xml:space="preserve">22.00 </w:t>
      </w:r>
      <w:proofErr w:type="spellStart"/>
      <w:r w:rsidRPr="00502BC0">
        <w:rPr>
          <w:b/>
          <w:lang w:val="en-GB"/>
        </w:rPr>
        <w:t>Uhr</w:t>
      </w:r>
      <w:proofErr w:type="spellEnd"/>
      <w:r w:rsidRPr="00502BC0">
        <w:rPr>
          <w:lang w:val="en-GB"/>
        </w:rPr>
        <w:t xml:space="preserve"> </w:t>
      </w:r>
      <w:r>
        <w:rPr>
          <w:lang w:val="en-GB"/>
        </w:rPr>
        <w:t xml:space="preserve">Semester Ending </w:t>
      </w:r>
      <w:r w:rsidRPr="00502BC0">
        <w:rPr>
          <w:lang w:val="en-GB"/>
        </w:rPr>
        <w:t xml:space="preserve">Party </w:t>
      </w:r>
      <w:r w:rsidR="00626E19">
        <w:rPr>
          <w:lang w:val="en-GB"/>
        </w:rPr>
        <w:br/>
      </w:r>
      <w:proofErr w:type="spellStart"/>
      <w:r w:rsidRPr="00502BC0">
        <w:rPr>
          <w:lang w:val="en-GB"/>
        </w:rPr>
        <w:t>mit</w:t>
      </w:r>
      <w:proofErr w:type="spellEnd"/>
      <w:r w:rsidRPr="00502BC0">
        <w:rPr>
          <w:lang w:val="en-GB"/>
        </w:rPr>
        <w:t xml:space="preserve"> </w:t>
      </w:r>
      <w:proofErr w:type="spellStart"/>
      <w:r w:rsidRPr="00502BC0">
        <w:rPr>
          <w:lang w:val="en-GB"/>
        </w:rPr>
        <w:t>Munique</w:t>
      </w:r>
      <w:proofErr w:type="spellEnd"/>
      <w:r w:rsidRPr="00502BC0">
        <w:rPr>
          <w:lang w:val="en-GB"/>
        </w:rPr>
        <w:t xml:space="preserve"> Music, DJ Leroy White und Special </w:t>
      </w:r>
      <w:r w:rsidR="00626E19">
        <w:rPr>
          <w:lang w:val="en-GB"/>
        </w:rPr>
        <w:t xml:space="preserve">DJ </w:t>
      </w:r>
      <w:r w:rsidRPr="00502BC0">
        <w:rPr>
          <w:lang w:val="en-GB"/>
        </w:rPr>
        <w:t>Guests</w:t>
      </w:r>
      <w:r w:rsidR="00626E19">
        <w:rPr>
          <w:lang w:val="en-GB"/>
        </w:rPr>
        <w:t xml:space="preserve"> (</w:t>
      </w:r>
      <w:proofErr w:type="spellStart"/>
      <w:r w:rsidR="00626E19" w:rsidRPr="00626E19">
        <w:rPr>
          <w:lang w:val="en-GB"/>
        </w:rPr>
        <w:t>Prof.</w:t>
      </w:r>
      <w:proofErr w:type="spellEnd"/>
      <w:r w:rsidR="00626E19" w:rsidRPr="00626E19">
        <w:rPr>
          <w:lang w:val="en-GB"/>
        </w:rPr>
        <w:t xml:space="preserve"> </w:t>
      </w:r>
      <w:proofErr w:type="spellStart"/>
      <w:r w:rsidR="00626E19" w:rsidRPr="00626E19">
        <w:rPr>
          <w:lang w:val="en-GB"/>
        </w:rPr>
        <w:t>Dr.</w:t>
      </w:r>
      <w:proofErr w:type="spellEnd"/>
      <w:r w:rsidR="00626E19" w:rsidRPr="00626E19">
        <w:rPr>
          <w:lang w:val="en-GB"/>
        </w:rPr>
        <w:t xml:space="preserve"> Roland Kraus</w:t>
      </w:r>
      <w:r w:rsidR="00626E19">
        <w:rPr>
          <w:lang w:val="en-GB"/>
        </w:rPr>
        <w:t xml:space="preserve"> und </w:t>
      </w:r>
      <w:proofErr w:type="spellStart"/>
      <w:r w:rsidR="00626E19">
        <w:rPr>
          <w:lang w:val="en-GB"/>
        </w:rPr>
        <w:t>Kollegen</w:t>
      </w:r>
      <w:proofErr w:type="spellEnd"/>
      <w:r w:rsidR="00626E19">
        <w:rPr>
          <w:lang w:val="en-GB"/>
        </w:rPr>
        <w:t xml:space="preserve">) </w:t>
      </w:r>
    </w:p>
    <w:p w14:paraId="60AEF313" w14:textId="77777777" w:rsidR="00502BC0" w:rsidRDefault="00502BC0" w:rsidP="00DC5290">
      <w:pPr>
        <w:jc w:val="both"/>
        <w:rPr>
          <w:lang w:val="en-GB"/>
        </w:rPr>
      </w:pPr>
    </w:p>
    <w:p w14:paraId="253742B8" w14:textId="77777777" w:rsidR="005A3977" w:rsidRDefault="005A3977" w:rsidP="00DC5290">
      <w:pPr>
        <w:jc w:val="both"/>
        <w:rPr>
          <w:lang w:val="en-GB"/>
        </w:rPr>
      </w:pPr>
    </w:p>
    <w:p w14:paraId="54074A82" w14:textId="5698D863" w:rsidR="005A3977" w:rsidRDefault="005A3977" w:rsidP="005A3977">
      <w:pPr>
        <w:pStyle w:val="berschrift1"/>
        <w:rPr>
          <w:lang w:val="en-GB"/>
        </w:rPr>
      </w:pPr>
      <w:r>
        <w:rPr>
          <w:lang w:val="en-GB"/>
        </w:rPr>
        <w:t>Location</w:t>
      </w:r>
    </w:p>
    <w:p w14:paraId="36C249E0" w14:textId="79572361" w:rsidR="005A3977" w:rsidRPr="00502BC0" w:rsidRDefault="005A3977" w:rsidP="00626E19">
      <w:pPr>
        <w:rPr>
          <w:lang w:val="en-GB"/>
        </w:rPr>
      </w:pPr>
      <w:r w:rsidRPr="005A3977">
        <w:rPr>
          <w:lang w:val="en-GB"/>
        </w:rPr>
        <w:t>Backstage Concerts GmbH</w:t>
      </w:r>
      <w:r w:rsidR="00626E19">
        <w:rPr>
          <w:lang w:val="en-GB"/>
        </w:rPr>
        <w:br/>
      </w:r>
      <w:proofErr w:type="spellStart"/>
      <w:r w:rsidRPr="005A3977">
        <w:rPr>
          <w:lang w:val="en-GB"/>
        </w:rPr>
        <w:t>Reitknechtstr</w:t>
      </w:r>
      <w:proofErr w:type="spellEnd"/>
      <w:r w:rsidRPr="005A3977">
        <w:rPr>
          <w:lang w:val="en-GB"/>
        </w:rPr>
        <w:t>. 6, 80639 München</w:t>
      </w:r>
    </w:p>
    <w:sectPr w:rsidR="005A3977" w:rsidRPr="00502BC0" w:rsidSect="005A3977">
      <w:type w:val="continuous"/>
      <w:pgSz w:w="11906" w:h="16838"/>
      <w:pgMar w:top="1417" w:right="1417" w:bottom="1134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BBBEE" w14:textId="77777777" w:rsidR="00A94477" w:rsidRDefault="00A94477" w:rsidP="00CB6010">
      <w:pPr>
        <w:spacing w:after="0" w:line="240" w:lineRule="auto"/>
      </w:pPr>
      <w:r>
        <w:separator/>
      </w:r>
    </w:p>
  </w:endnote>
  <w:endnote w:type="continuationSeparator" w:id="0">
    <w:p w14:paraId="589A5B9A" w14:textId="77777777" w:rsidR="00A94477" w:rsidRDefault="00A94477" w:rsidP="00CB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88606" w14:textId="77777777" w:rsidR="00A94477" w:rsidRDefault="00A94477" w:rsidP="00CB6010">
      <w:pPr>
        <w:spacing w:after="0" w:line="240" w:lineRule="auto"/>
      </w:pPr>
      <w:r>
        <w:separator/>
      </w:r>
    </w:p>
  </w:footnote>
  <w:footnote w:type="continuationSeparator" w:id="0">
    <w:p w14:paraId="4B4B2611" w14:textId="77777777" w:rsidR="00A94477" w:rsidRDefault="00A94477" w:rsidP="00CB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F5B81" w14:textId="77777777" w:rsidR="00BB4A81" w:rsidRDefault="00BB4A8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70EDA4A" wp14:editId="7FD90605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2074349" cy="900000"/>
          <wp:effectExtent l="0" t="0" r="0" b="0"/>
          <wp:wrapNone/>
          <wp:docPr id="9" name="Grafik 9" descr="http://upload.wikimedia.org/wikipedia/de/thumb/e/e8/Hochschule_Muenchen_Logo.svg/1000px-Hochschule_Muenchen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upload.wikimedia.org/wikipedia/de/thumb/e/e8/Hochschule_Muenchen_Logo.svg/1000px-Hochschule_Muenchen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349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64591" w14:textId="77777777" w:rsidR="00BB4A81" w:rsidRDefault="00BB4A81">
    <w:pPr>
      <w:pStyle w:val="Kopfzeile"/>
    </w:pPr>
    <w:r>
      <w:rPr>
        <w:noProof/>
        <w:lang w:eastAsia="de-DE"/>
      </w:rPr>
      <w:drawing>
        <wp:inline distT="0" distB="0" distL="0" distR="0" wp14:anchorId="43C8F669" wp14:editId="0FA1F915">
          <wp:extent cx="2160000" cy="720000"/>
          <wp:effectExtent l="0" t="0" r="0" b="0"/>
          <wp:docPr id="10" name="Grafik 10" descr="Fachschaft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hschaft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7C67C" w14:textId="77777777" w:rsidR="00BB4A81" w:rsidRDefault="00BB4A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10"/>
    <w:rsid w:val="00013BC0"/>
    <w:rsid w:val="00025988"/>
    <w:rsid w:val="000519A2"/>
    <w:rsid w:val="0008723D"/>
    <w:rsid w:val="000A0091"/>
    <w:rsid w:val="000C0F56"/>
    <w:rsid w:val="000E36F3"/>
    <w:rsid w:val="001448A4"/>
    <w:rsid w:val="001652FE"/>
    <w:rsid w:val="00171DB1"/>
    <w:rsid w:val="00194C98"/>
    <w:rsid w:val="001A268D"/>
    <w:rsid w:val="001B1110"/>
    <w:rsid w:val="00200BB7"/>
    <w:rsid w:val="00226886"/>
    <w:rsid w:val="002745DD"/>
    <w:rsid w:val="002C7902"/>
    <w:rsid w:val="002F17C1"/>
    <w:rsid w:val="0034256F"/>
    <w:rsid w:val="00391033"/>
    <w:rsid w:val="003925F5"/>
    <w:rsid w:val="003A725D"/>
    <w:rsid w:val="003B0D8F"/>
    <w:rsid w:val="003D6ED3"/>
    <w:rsid w:val="00422D02"/>
    <w:rsid w:val="004B7AD7"/>
    <w:rsid w:val="004C29BC"/>
    <w:rsid w:val="00502BC0"/>
    <w:rsid w:val="00576580"/>
    <w:rsid w:val="005842B6"/>
    <w:rsid w:val="005A3977"/>
    <w:rsid w:val="006047E0"/>
    <w:rsid w:val="00626E19"/>
    <w:rsid w:val="00634029"/>
    <w:rsid w:val="00666A97"/>
    <w:rsid w:val="006A24F8"/>
    <w:rsid w:val="006A6436"/>
    <w:rsid w:val="006B28FE"/>
    <w:rsid w:val="006D38AD"/>
    <w:rsid w:val="006E4633"/>
    <w:rsid w:val="007028DC"/>
    <w:rsid w:val="007072A1"/>
    <w:rsid w:val="0072297C"/>
    <w:rsid w:val="00733561"/>
    <w:rsid w:val="00737FDE"/>
    <w:rsid w:val="007471B7"/>
    <w:rsid w:val="007750D3"/>
    <w:rsid w:val="007E6384"/>
    <w:rsid w:val="00802DA7"/>
    <w:rsid w:val="009E57BD"/>
    <w:rsid w:val="00A265E5"/>
    <w:rsid w:val="00A3263A"/>
    <w:rsid w:val="00A35ED3"/>
    <w:rsid w:val="00A464B3"/>
    <w:rsid w:val="00A63AC4"/>
    <w:rsid w:val="00A72CEF"/>
    <w:rsid w:val="00A94477"/>
    <w:rsid w:val="00AA524C"/>
    <w:rsid w:val="00B40AC6"/>
    <w:rsid w:val="00B555E7"/>
    <w:rsid w:val="00B831FB"/>
    <w:rsid w:val="00B96232"/>
    <w:rsid w:val="00BB4A81"/>
    <w:rsid w:val="00BC654B"/>
    <w:rsid w:val="00C25E6F"/>
    <w:rsid w:val="00C72840"/>
    <w:rsid w:val="00CA56C7"/>
    <w:rsid w:val="00CA5B86"/>
    <w:rsid w:val="00CB41BB"/>
    <w:rsid w:val="00CB6010"/>
    <w:rsid w:val="00D12F80"/>
    <w:rsid w:val="00D142A5"/>
    <w:rsid w:val="00D214DA"/>
    <w:rsid w:val="00D7731C"/>
    <w:rsid w:val="00DC5290"/>
    <w:rsid w:val="00E03087"/>
    <w:rsid w:val="00E61DBD"/>
    <w:rsid w:val="00E678EF"/>
    <w:rsid w:val="00E95E12"/>
    <w:rsid w:val="00EC5D29"/>
    <w:rsid w:val="00ED2834"/>
    <w:rsid w:val="00EF6927"/>
    <w:rsid w:val="00F63ACB"/>
    <w:rsid w:val="00F74BA3"/>
    <w:rsid w:val="00FB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D64A4C"/>
  <w15:docId w15:val="{B86EBAC0-A026-44A0-8B5A-0338FDC4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010"/>
    <w:pPr>
      <w:spacing w:after="180" w:line="27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B601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1282E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601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26DB0" w:themeColor="accent3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6010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D1282E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6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6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6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6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D1282E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6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6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0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B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6010"/>
  </w:style>
  <w:style w:type="paragraph" w:styleId="Fuzeile">
    <w:name w:val="footer"/>
    <w:basedOn w:val="Standard"/>
    <w:link w:val="FuzeileZchn"/>
    <w:uiPriority w:val="99"/>
    <w:unhideWhenUsed/>
    <w:rsid w:val="00CB6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6010"/>
  </w:style>
  <w:style w:type="paragraph" w:styleId="Titel">
    <w:name w:val="Title"/>
    <w:basedOn w:val="Standard"/>
    <w:next w:val="Standard"/>
    <w:link w:val="TitelZchn"/>
    <w:uiPriority w:val="19"/>
    <w:qFormat/>
    <w:rsid w:val="00CB601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D1282E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9"/>
    <w:rsid w:val="00CB6010"/>
    <w:rPr>
      <w:rFonts w:asciiTheme="majorHAnsi" w:eastAsiaTheme="majorEastAsia" w:hAnsiTheme="majorHAnsi" w:cstheme="majorBidi"/>
      <w:color w:val="D1282E" w:themeColor="text2"/>
      <w:spacing w:val="30"/>
      <w:kern w:val="28"/>
      <w:sz w:val="72"/>
      <w:szCs w:val="52"/>
      <w14:ligatures w14:val="standard"/>
      <w14:numForm w14:val="oldStyle"/>
    </w:rPr>
  </w:style>
  <w:style w:type="character" w:styleId="IntensiverVerweis">
    <w:name w:val="Intense Reference"/>
    <w:basedOn w:val="Absatz-Standardschriftart"/>
    <w:uiPriority w:val="32"/>
    <w:qFormat/>
    <w:rsid w:val="00CB6010"/>
    <w:rPr>
      <w:rFonts w:asciiTheme="minorHAnsi" w:hAnsiTheme="minorHAnsi"/>
      <w:b/>
      <w:bCs/>
      <w:smallCaps/>
      <w:color w:val="D1282E" w:themeColor="text2"/>
      <w:spacing w:val="5"/>
      <w:sz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6010"/>
    <w:rPr>
      <w:rFonts w:asciiTheme="majorHAnsi" w:eastAsiaTheme="majorEastAsia" w:hAnsiTheme="majorHAnsi" w:cstheme="majorBidi"/>
      <w:bCs/>
      <w:color w:val="D1282E" w:themeColor="tex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B6010"/>
    <w:rPr>
      <w:rFonts w:asciiTheme="majorHAnsi" w:eastAsiaTheme="majorEastAsia" w:hAnsiTheme="majorHAnsi" w:cstheme="majorBidi"/>
      <w:b/>
      <w:bCs/>
      <w:color w:val="526DB0" w:themeColor="accent3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6010"/>
    <w:rPr>
      <w:rFonts w:eastAsiaTheme="majorEastAsia" w:cstheme="majorBidi"/>
      <w:b/>
      <w:bCs/>
      <w:color w:val="D1282E" w:themeColor="text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601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6010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601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6010"/>
    <w:rPr>
      <w:rFonts w:asciiTheme="majorHAnsi" w:eastAsiaTheme="majorEastAsia" w:hAnsiTheme="majorHAnsi" w:cstheme="majorBidi"/>
      <w:i/>
      <w:iCs/>
      <w:color w:val="D1282E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601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601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B6010"/>
    <w:pPr>
      <w:spacing w:line="240" w:lineRule="auto"/>
    </w:pPr>
    <w:rPr>
      <w:rFonts w:eastAsiaTheme="minorEastAsia"/>
      <w:b/>
      <w:bCs/>
      <w:smallCaps/>
      <w:color w:val="D1282E" w:themeColor="text2"/>
      <w:spacing w:val="6"/>
      <w:szCs w:val="18"/>
      <w:lang w:bidi="hi-I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6010"/>
    <w:pPr>
      <w:numPr>
        <w:ilvl w:val="1"/>
      </w:numPr>
    </w:pPr>
    <w:rPr>
      <w:rFonts w:eastAsiaTheme="majorEastAsia" w:cstheme="majorBidi"/>
      <w:iCs/>
      <w:color w:val="D9393E" w:themeColor="text2" w:themeTint="E6"/>
      <w:sz w:val="32"/>
      <w:szCs w:val="24"/>
      <w:lang w:bidi="hi-IN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6010"/>
    <w:rPr>
      <w:rFonts w:eastAsiaTheme="majorEastAsia" w:cstheme="majorBidi"/>
      <w:iCs/>
      <w:color w:val="D9393E" w:themeColor="text2" w:themeTint="E6"/>
      <w:sz w:val="32"/>
      <w:szCs w:val="24"/>
      <w:lang w:bidi="hi-IN"/>
      <w14:ligatures w14:val="standard"/>
    </w:rPr>
  </w:style>
  <w:style w:type="character" w:styleId="Fett">
    <w:name w:val="Strong"/>
    <w:basedOn w:val="Absatz-Standardschriftart"/>
    <w:uiPriority w:val="22"/>
    <w:qFormat/>
    <w:rsid w:val="00CB6010"/>
    <w:rPr>
      <w:b/>
      <w:bCs/>
      <w:color w:val="D9393E" w:themeColor="text2" w:themeTint="E6"/>
    </w:rPr>
  </w:style>
  <w:style w:type="character" w:styleId="Hervorhebung">
    <w:name w:val="Emphasis"/>
    <w:basedOn w:val="Absatz-Standardschriftart"/>
    <w:uiPriority w:val="20"/>
    <w:qFormat/>
    <w:rsid w:val="00CB6010"/>
    <w:rPr>
      <w:b w:val="0"/>
      <w:i/>
      <w:iCs/>
      <w:color w:val="D1282E" w:themeColor="text2"/>
    </w:rPr>
  </w:style>
  <w:style w:type="paragraph" w:styleId="KeinLeerraum">
    <w:name w:val="No Spacing"/>
    <w:link w:val="KeinLeerraumZchn"/>
    <w:uiPriority w:val="1"/>
    <w:qFormat/>
    <w:rsid w:val="00CB6010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B6010"/>
  </w:style>
  <w:style w:type="paragraph" w:styleId="Listenabsatz">
    <w:name w:val="List Paragraph"/>
    <w:basedOn w:val="Standard"/>
    <w:uiPriority w:val="34"/>
    <w:qFormat/>
    <w:rsid w:val="00CB6010"/>
    <w:pPr>
      <w:spacing w:line="240" w:lineRule="auto"/>
      <w:ind w:left="720" w:hanging="288"/>
      <w:contextualSpacing/>
    </w:pPr>
    <w:rPr>
      <w:color w:val="D1282E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CB6010"/>
    <w:pPr>
      <w:pBdr>
        <w:left w:val="single" w:sz="48" w:space="13" w:color="7A7A7A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7A7A7A" w:themeColor="accent1"/>
      <w:sz w:val="24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CB6010"/>
    <w:rPr>
      <w:rFonts w:asciiTheme="majorHAnsi" w:eastAsiaTheme="minorEastAsia" w:hAnsiTheme="majorHAnsi"/>
      <w:b/>
      <w:i/>
      <w:iCs/>
      <w:color w:val="7A7A7A" w:themeColor="accent1"/>
      <w:sz w:val="24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B6010"/>
    <w:pPr>
      <w:pBdr>
        <w:left w:val="single" w:sz="48" w:space="13" w:color="F5C201" w:themeColor="accent2"/>
      </w:pBdr>
      <w:spacing w:before="240" w:after="120" w:line="300" w:lineRule="auto"/>
    </w:pPr>
    <w:rPr>
      <w:rFonts w:eastAsiaTheme="minorEastAsia"/>
      <w:b/>
      <w:bCs/>
      <w:i/>
      <w:iCs/>
      <w:color w:val="F5C201" w:themeColor="accent2"/>
      <w:sz w:val="26"/>
      <w:lang w:bidi="hi-IN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B6010"/>
    <w:rPr>
      <w:rFonts w:eastAsiaTheme="minorEastAsia"/>
      <w:b/>
      <w:bCs/>
      <w:i/>
      <w:iCs/>
      <w:color w:val="F5C201" w:themeColor="accent2"/>
      <w:sz w:val="26"/>
      <w:lang w:bidi="hi-IN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sid w:val="00CB6010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CB6010"/>
    <w:rPr>
      <w:b/>
      <w:bCs/>
      <w:i/>
      <w:iCs/>
      <w:color w:val="D1282E" w:themeColor="text2"/>
    </w:rPr>
  </w:style>
  <w:style w:type="character" w:styleId="SchwacherVerweis">
    <w:name w:val="Subtle Reference"/>
    <w:basedOn w:val="Absatz-Standardschriftart"/>
    <w:uiPriority w:val="31"/>
    <w:qFormat/>
    <w:rsid w:val="00CB6010"/>
    <w:rPr>
      <w:smallCaps/>
      <w:color w:val="000000"/>
      <w:u w:val="single"/>
    </w:rPr>
  </w:style>
  <w:style w:type="character" w:styleId="Buchtitel">
    <w:name w:val="Book Title"/>
    <w:basedOn w:val="Absatz-Standardschriftart"/>
    <w:uiPriority w:val="33"/>
    <w:qFormat/>
    <w:rsid w:val="00CB6010"/>
    <w:rPr>
      <w:rFonts w:asciiTheme="majorHAnsi" w:hAnsiTheme="majorHAnsi"/>
      <w:b/>
      <w:bCs/>
      <w:caps w:val="0"/>
      <w:smallCaps/>
      <w:color w:val="D1282E" w:themeColor="text2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6010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7028DC"/>
    <w:rPr>
      <w:color w:val="CC9900" w:themeColor="hyperlink"/>
      <w:u w:val="single"/>
    </w:rPr>
  </w:style>
  <w:style w:type="table" w:styleId="Tabellenraster">
    <w:name w:val="Table Grid"/>
    <w:basedOn w:val="NormaleTabelle"/>
    <w:uiPriority w:val="59"/>
    <w:rsid w:val="00A6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.redmer@fs05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t.fs05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TGA-Absolventen im Angebot</vt:lpstr>
      <vt:lpstr>Ablauf</vt:lpstr>
    </vt:vector>
  </TitlesOfParts>
  <Manager>Nadia Redmer</Manager>
  <Company>Pink Engineer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TGA-Absolventen im Angebot</dc:title>
  <dc:subject>Absolventenverabschiedung des Studiengangs</dc:subject>
  <dc:creator>Nadia Redmer</dc:creator>
  <cp:lastModifiedBy>Nadia Redmer</cp:lastModifiedBy>
  <cp:revision>7</cp:revision>
  <cp:lastPrinted>2013-05-26T21:29:00Z</cp:lastPrinted>
  <dcterms:created xsi:type="dcterms:W3CDTF">2015-02-09T21:59:00Z</dcterms:created>
  <dcterms:modified xsi:type="dcterms:W3CDTF">2015-02-09T22:28:00Z</dcterms:modified>
</cp:coreProperties>
</file>